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2" w:rsidRPr="00C31F60" w:rsidRDefault="00283DE2" w:rsidP="00283DE2">
      <w:pPr>
        <w:jc w:val="center"/>
        <w:rPr>
          <w:b/>
          <w:sz w:val="28"/>
          <w:szCs w:val="20"/>
        </w:rPr>
      </w:pPr>
      <w:r w:rsidRPr="00C31F60">
        <w:rPr>
          <w:b/>
          <w:sz w:val="28"/>
          <w:szCs w:val="20"/>
        </w:rPr>
        <w:t>ОТЧЕТ</w:t>
      </w:r>
    </w:p>
    <w:p w:rsidR="00283DE2" w:rsidRPr="00C31F60" w:rsidRDefault="00283DE2" w:rsidP="00283DE2">
      <w:pPr>
        <w:jc w:val="center"/>
        <w:rPr>
          <w:b/>
          <w:sz w:val="28"/>
          <w:szCs w:val="28"/>
        </w:rPr>
      </w:pPr>
      <w:r w:rsidRPr="00C31F60">
        <w:rPr>
          <w:b/>
          <w:sz w:val="28"/>
          <w:szCs w:val="20"/>
        </w:rPr>
        <w:t xml:space="preserve"> о ходе реализации муниципальной целевой программы «</w:t>
      </w:r>
      <w:r w:rsidRPr="00C31F60">
        <w:rPr>
          <w:b/>
          <w:sz w:val="28"/>
          <w:szCs w:val="28"/>
        </w:rPr>
        <w:t xml:space="preserve">Противодействие коррупции в </w:t>
      </w:r>
      <w:r>
        <w:rPr>
          <w:b/>
          <w:sz w:val="28"/>
          <w:szCs w:val="28"/>
        </w:rPr>
        <w:t>Перёдском</w:t>
      </w:r>
      <w:r w:rsidRPr="00C31F60">
        <w:rPr>
          <w:b/>
          <w:sz w:val="28"/>
          <w:szCs w:val="28"/>
        </w:rPr>
        <w:t xml:space="preserve"> сельском поселении </w:t>
      </w:r>
    </w:p>
    <w:p w:rsidR="00283DE2" w:rsidRPr="00C31F60" w:rsidRDefault="00283DE2" w:rsidP="00283DE2">
      <w:pPr>
        <w:jc w:val="center"/>
        <w:rPr>
          <w:b/>
          <w:sz w:val="28"/>
          <w:szCs w:val="20"/>
        </w:rPr>
      </w:pPr>
      <w:r w:rsidRPr="00C31F60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C31F60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C31F60">
        <w:rPr>
          <w:b/>
          <w:sz w:val="28"/>
          <w:szCs w:val="28"/>
        </w:rPr>
        <w:t xml:space="preserve"> годы» за 201</w:t>
      </w:r>
      <w:r>
        <w:rPr>
          <w:b/>
          <w:sz w:val="28"/>
          <w:szCs w:val="28"/>
        </w:rPr>
        <w:t>9</w:t>
      </w:r>
      <w:r w:rsidRPr="00C31F60">
        <w:rPr>
          <w:b/>
          <w:sz w:val="28"/>
          <w:szCs w:val="28"/>
        </w:rPr>
        <w:t xml:space="preserve"> год</w:t>
      </w:r>
    </w:p>
    <w:p w:rsidR="00283DE2" w:rsidRPr="00C31F60" w:rsidRDefault="00283DE2" w:rsidP="00283DE2">
      <w:pPr>
        <w:autoSpaceDE w:val="0"/>
        <w:autoSpaceDN w:val="0"/>
        <w:adjustRightInd w:val="0"/>
        <w:outlineLvl w:val="1"/>
        <w:rPr>
          <w:rFonts w:cs="Arial"/>
          <w:b/>
          <w:bCs/>
        </w:rPr>
      </w:pPr>
    </w:p>
    <w:p w:rsidR="00283DE2" w:rsidRPr="00C31F60" w:rsidRDefault="00283DE2" w:rsidP="00283DE2">
      <w:pPr>
        <w:autoSpaceDE w:val="0"/>
        <w:autoSpaceDN w:val="0"/>
        <w:adjustRightInd w:val="0"/>
        <w:outlineLvl w:val="1"/>
        <w:rPr>
          <w:rFonts w:cs="Arial"/>
          <w:b/>
          <w:bCs/>
        </w:rPr>
      </w:pPr>
    </w:p>
    <w:tbl>
      <w:tblPr>
        <w:tblStyle w:val="a3"/>
        <w:tblW w:w="0" w:type="auto"/>
        <w:tblInd w:w="-612" w:type="dxa"/>
        <w:tblLook w:val="01E0" w:firstRow="1" w:lastRow="1" w:firstColumn="1" w:lastColumn="1" w:noHBand="0" w:noVBand="0"/>
      </w:tblPr>
      <w:tblGrid>
        <w:gridCol w:w="560"/>
        <w:gridCol w:w="2618"/>
        <w:gridCol w:w="1783"/>
        <w:gridCol w:w="2072"/>
        <w:gridCol w:w="1720"/>
        <w:gridCol w:w="1429"/>
      </w:tblGrid>
      <w:tr w:rsidR="00283DE2" w:rsidRPr="00C31F60" w:rsidTr="00105AE1">
        <w:tc>
          <w:tcPr>
            <w:tcW w:w="560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rFonts w:cs="Arial"/>
                <w:b/>
                <w:bCs/>
              </w:rPr>
            </w:pPr>
            <w:r w:rsidRPr="00C31F60">
              <w:rPr>
                <w:rFonts w:cs="Arial"/>
                <w:b/>
                <w:bCs/>
              </w:rPr>
              <w:t>№ п/п</w:t>
            </w:r>
          </w:p>
        </w:tc>
        <w:tc>
          <w:tcPr>
            <w:tcW w:w="2618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rFonts w:cs="Arial"/>
                <w:b/>
                <w:bCs/>
              </w:rPr>
            </w:pPr>
            <w:r w:rsidRPr="00C31F60">
              <w:rPr>
                <w:rFonts w:cs="Arial"/>
                <w:b/>
                <w:bCs/>
              </w:rPr>
              <w:t xml:space="preserve">Мероприятие </w:t>
            </w:r>
          </w:p>
        </w:tc>
        <w:tc>
          <w:tcPr>
            <w:tcW w:w="1783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rFonts w:cs="Arial"/>
                <w:b/>
                <w:bCs/>
              </w:rPr>
            </w:pPr>
            <w:r w:rsidRPr="00C31F60">
              <w:rPr>
                <w:rFonts w:cs="Arial"/>
                <w:b/>
                <w:bCs/>
              </w:rPr>
              <w:t xml:space="preserve">Исполнитель </w:t>
            </w:r>
          </w:p>
        </w:tc>
        <w:tc>
          <w:tcPr>
            <w:tcW w:w="2072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rFonts w:cs="Arial"/>
                <w:b/>
                <w:bCs/>
              </w:rPr>
            </w:pPr>
            <w:r w:rsidRPr="00C31F60">
              <w:rPr>
                <w:rFonts w:cs="Arial"/>
                <w:b/>
                <w:bCs/>
              </w:rPr>
              <w:t>Источник финансирования</w:t>
            </w:r>
          </w:p>
        </w:tc>
        <w:tc>
          <w:tcPr>
            <w:tcW w:w="1720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rFonts w:cs="Arial"/>
                <w:b/>
                <w:bCs/>
              </w:rPr>
            </w:pPr>
            <w:r w:rsidRPr="00C31F60">
              <w:rPr>
                <w:rFonts w:cs="Arial"/>
                <w:b/>
                <w:bCs/>
              </w:rPr>
              <w:t>Объем бюджетных ассигнований</w:t>
            </w:r>
          </w:p>
        </w:tc>
        <w:tc>
          <w:tcPr>
            <w:tcW w:w="1429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rFonts w:cs="Arial"/>
                <w:b/>
                <w:bCs/>
              </w:rPr>
            </w:pPr>
            <w:r w:rsidRPr="00C31F60">
              <w:rPr>
                <w:rFonts w:cs="Arial"/>
                <w:b/>
                <w:bCs/>
              </w:rPr>
              <w:t xml:space="preserve">Результат </w:t>
            </w:r>
          </w:p>
        </w:tc>
      </w:tr>
      <w:tr w:rsidR="00283DE2" w:rsidRPr="00C31F60" w:rsidTr="00105AE1">
        <w:tc>
          <w:tcPr>
            <w:tcW w:w="560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18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Размещение информации о противодействии коррупции в органах местного самоуправления поселения, разъяснений населению о порядке предоставления муниципальных услуг (функций) на сайте поселения в сети «Интернет», в официальном печатном издании</w:t>
            </w:r>
          </w:p>
        </w:tc>
        <w:tc>
          <w:tcPr>
            <w:tcW w:w="1783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Зам. Главы</w:t>
            </w:r>
          </w:p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Адм. с/п</w:t>
            </w:r>
          </w:p>
        </w:tc>
        <w:tc>
          <w:tcPr>
            <w:tcW w:w="2072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283DE2" w:rsidRPr="00C31F60" w:rsidTr="00105AE1">
        <w:tc>
          <w:tcPr>
            <w:tcW w:w="560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18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Обеспечение опубликования сведений о численности лиц, замещающих муниципальные должности, должности муниципальной службы с указанием финансовых затрат на их содержание</w:t>
            </w:r>
          </w:p>
        </w:tc>
        <w:tc>
          <w:tcPr>
            <w:tcW w:w="1783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Зам. Главы </w:t>
            </w:r>
          </w:p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Адм. с/п</w:t>
            </w:r>
          </w:p>
        </w:tc>
        <w:tc>
          <w:tcPr>
            <w:tcW w:w="2072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283DE2" w:rsidRPr="00C31F60" w:rsidTr="00105AE1">
        <w:tc>
          <w:tcPr>
            <w:tcW w:w="560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18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Проведение анализа обращений граждан и организаций, содержащих информацию о коррупциогенных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1783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Зам. Главы </w:t>
            </w:r>
          </w:p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Адм. с/п</w:t>
            </w:r>
          </w:p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2072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283DE2" w:rsidRPr="00C31F60" w:rsidTr="00105AE1">
        <w:tc>
          <w:tcPr>
            <w:tcW w:w="560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18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Организация и проведе -ние в установленном порядке антикоррупци-онной экспертизы проектов нормативных правовых актов</w:t>
            </w:r>
          </w:p>
        </w:tc>
        <w:tc>
          <w:tcPr>
            <w:tcW w:w="1783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Глава с/п</w:t>
            </w:r>
          </w:p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Зам. Главы </w:t>
            </w:r>
          </w:p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Адм. с/п</w:t>
            </w:r>
          </w:p>
        </w:tc>
        <w:tc>
          <w:tcPr>
            <w:tcW w:w="2072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283DE2" w:rsidRPr="00C31F60" w:rsidTr="00105AE1">
        <w:tc>
          <w:tcPr>
            <w:tcW w:w="560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618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Размещение проектов  </w:t>
            </w:r>
            <w:r w:rsidRPr="00C31F60">
              <w:rPr>
                <w:bCs/>
                <w:sz w:val="22"/>
                <w:szCs w:val="22"/>
              </w:rPr>
              <w:lastRenderedPageBreak/>
              <w:t xml:space="preserve">постановлений  и распоряжений Администрации поселения, решений Совета депутатов  </w:t>
            </w:r>
            <w:r>
              <w:rPr>
                <w:bCs/>
                <w:sz w:val="22"/>
                <w:szCs w:val="22"/>
              </w:rPr>
              <w:t>Перёдского</w:t>
            </w:r>
            <w:r w:rsidRPr="00C31F60">
              <w:rPr>
                <w:bCs/>
                <w:sz w:val="22"/>
                <w:szCs w:val="22"/>
              </w:rPr>
              <w:t xml:space="preserve"> сельского поселения на официальном сайте Администрации в сети                        «Интернет»</w:t>
            </w:r>
          </w:p>
        </w:tc>
        <w:tc>
          <w:tcPr>
            <w:tcW w:w="1783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lastRenderedPageBreak/>
              <w:t xml:space="preserve">Зам. Главы </w:t>
            </w:r>
          </w:p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lastRenderedPageBreak/>
              <w:t>Адм. с/п</w:t>
            </w:r>
          </w:p>
        </w:tc>
        <w:tc>
          <w:tcPr>
            <w:tcW w:w="2072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lastRenderedPageBreak/>
              <w:t xml:space="preserve">Выделение средств </w:t>
            </w:r>
            <w:r w:rsidRPr="00C31F60">
              <w:rPr>
                <w:sz w:val="22"/>
                <w:szCs w:val="22"/>
              </w:rPr>
              <w:lastRenderedPageBreak/>
              <w:t>не требуется</w:t>
            </w:r>
          </w:p>
        </w:tc>
        <w:tc>
          <w:tcPr>
            <w:tcW w:w="1720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1429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283DE2" w:rsidRPr="00C31F60" w:rsidTr="00105AE1">
        <w:tc>
          <w:tcPr>
            <w:tcW w:w="560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2618" w:type="dxa"/>
          </w:tcPr>
          <w:p w:rsidR="00283DE2" w:rsidRPr="00C31F60" w:rsidRDefault="00283DE2" w:rsidP="00105AE1">
            <w:pPr>
              <w:spacing w:after="200" w:line="260" w:lineRule="exact"/>
              <w:jc w:val="both"/>
              <w:rPr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Организация работы по ведению базы данных об обращениях граждан и организаций по фактам коррупции, обеспечение доступа правоохрани-тельных органов к данной базе</w:t>
            </w:r>
          </w:p>
        </w:tc>
        <w:tc>
          <w:tcPr>
            <w:tcW w:w="1783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Глава с/п</w:t>
            </w:r>
          </w:p>
        </w:tc>
        <w:tc>
          <w:tcPr>
            <w:tcW w:w="2072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283DE2" w:rsidRPr="00C31F60" w:rsidTr="00105AE1">
        <w:tc>
          <w:tcPr>
            <w:tcW w:w="560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618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Организация проведения проверок на предмет полноты и достоверности сведений, представленных гражданами, претендующими на замещение  муниципальных должностей, должностей муниципальной службы поселения, сведений о доходах, имуществе и обязательствах имущественного характера лиц, замещающих муниципальные должности поселения, должности муниципальной службы поселения, членов семьи, включая супруга (супругу), их несовершеннолетних детей, по соблюдению требований к служебному поведению и возникновению ситуаций, приводящих к конфликту интересов их деятельности</w:t>
            </w:r>
          </w:p>
        </w:tc>
        <w:tc>
          <w:tcPr>
            <w:tcW w:w="1783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Зам. Главы </w:t>
            </w:r>
          </w:p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Адм. с/п</w:t>
            </w:r>
          </w:p>
        </w:tc>
        <w:tc>
          <w:tcPr>
            <w:tcW w:w="2072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283DE2" w:rsidRPr="00C31F60" w:rsidTr="00105AE1">
        <w:tc>
          <w:tcPr>
            <w:tcW w:w="560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618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 xml:space="preserve">Организация и реализация комплекса мер по предотвращению конфликта интересов, в том числе после ухода муниципального </w:t>
            </w:r>
            <w:r w:rsidRPr="00C31F60">
              <w:rPr>
                <w:sz w:val="22"/>
                <w:szCs w:val="22"/>
              </w:rPr>
              <w:lastRenderedPageBreak/>
              <w:t>служащего поселения с муниципальной службы</w:t>
            </w:r>
          </w:p>
        </w:tc>
        <w:tc>
          <w:tcPr>
            <w:tcW w:w="1783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lastRenderedPageBreak/>
              <w:t xml:space="preserve">Комиссия по соблюдению требований к служебному поведению и урегулированию </w:t>
            </w:r>
            <w:r w:rsidRPr="00C31F60">
              <w:rPr>
                <w:bCs/>
                <w:sz w:val="22"/>
                <w:szCs w:val="22"/>
              </w:rPr>
              <w:lastRenderedPageBreak/>
              <w:t>конфликта интересов</w:t>
            </w:r>
          </w:p>
        </w:tc>
        <w:tc>
          <w:tcPr>
            <w:tcW w:w="2072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lastRenderedPageBreak/>
              <w:t>Выделение средств не требуется</w:t>
            </w:r>
          </w:p>
        </w:tc>
        <w:tc>
          <w:tcPr>
            <w:tcW w:w="1720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283DE2" w:rsidRPr="00C31F60" w:rsidTr="00105AE1">
        <w:tc>
          <w:tcPr>
            <w:tcW w:w="560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2618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Организация проведения  обучающих семинаров по вопросам противодействия коррупции, по вопросам этики муниципальной службы, предотвращения конфликта интересов, соблюдения служебного поведения</w:t>
            </w:r>
          </w:p>
        </w:tc>
        <w:tc>
          <w:tcPr>
            <w:tcW w:w="1783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Глава с/п</w:t>
            </w:r>
          </w:p>
        </w:tc>
        <w:tc>
          <w:tcPr>
            <w:tcW w:w="2072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283DE2" w:rsidRPr="00C31F60" w:rsidTr="00105AE1">
        <w:tc>
          <w:tcPr>
            <w:tcW w:w="560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618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Организация проведения обучения (повышения квалификации) по вопросам противодействия коррупции муниципальных служащих администрации поселения</w:t>
            </w:r>
          </w:p>
        </w:tc>
        <w:tc>
          <w:tcPr>
            <w:tcW w:w="1783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Глава с/п</w:t>
            </w:r>
          </w:p>
        </w:tc>
        <w:tc>
          <w:tcPr>
            <w:tcW w:w="2072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Адм. с/п</w:t>
            </w:r>
          </w:p>
        </w:tc>
        <w:tc>
          <w:tcPr>
            <w:tcW w:w="1720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Средства не заложены</w:t>
            </w:r>
          </w:p>
        </w:tc>
        <w:tc>
          <w:tcPr>
            <w:tcW w:w="1429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Не исполнено </w:t>
            </w:r>
          </w:p>
        </w:tc>
      </w:tr>
      <w:tr w:rsidR="00283DE2" w:rsidRPr="00C31F60" w:rsidTr="00105AE1">
        <w:tc>
          <w:tcPr>
            <w:tcW w:w="560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618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Проведение контроль-ных мероприятий на предмет выявления коррупцио-генных факторов, связанных с реализацией полномочий в сфере размещения муниципальных заказов</w:t>
            </w:r>
          </w:p>
        </w:tc>
        <w:tc>
          <w:tcPr>
            <w:tcW w:w="1783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Контрольно-счетная палата Боровичского района</w:t>
            </w:r>
          </w:p>
        </w:tc>
        <w:tc>
          <w:tcPr>
            <w:tcW w:w="2072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283DE2" w:rsidRPr="00C31F60" w:rsidTr="00105AE1">
        <w:tc>
          <w:tcPr>
            <w:tcW w:w="560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618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Организация проведения работы по увеличению количества открытых аукционов в общем объеме размещенных заказов для муниципальных нужд поселения</w:t>
            </w:r>
          </w:p>
        </w:tc>
        <w:tc>
          <w:tcPr>
            <w:tcW w:w="1783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Глава с/п</w:t>
            </w:r>
          </w:p>
        </w:tc>
        <w:tc>
          <w:tcPr>
            <w:tcW w:w="2072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283DE2" w:rsidRPr="00C31F60" w:rsidTr="00105AE1">
        <w:tc>
          <w:tcPr>
            <w:tcW w:w="560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618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Проведение проверки соблюдения порядка приватизации объектов недвижимости, находящихся в муниципальной собственности поселения</w:t>
            </w:r>
          </w:p>
        </w:tc>
        <w:tc>
          <w:tcPr>
            <w:tcW w:w="1783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Контрольно-счетная палата Боровичского района</w:t>
            </w:r>
          </w:p>
        </w:tc>
        <w:tc>
          <w:tcPr>
            <w:tcW w:w="2072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283DE2" w:rsidRPr="00C31F60" w:rsidRDefault="00283DE2" w:rsidP="00105AE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</w:tbl>
    <w:p w:rsidR="00317B68" w:rsidRDefault="00317B68">
      <w:bookmarkStart w:id="0" w:name="_GoBack"/>
      <w:bookmarkEnd w:id="0"/>
    </w:p>
    <w:sectPr w:rsidR="0031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2E"/>
    <w:rsid w:val="00283DE2"/>
    <w:rsid w:val="00317B68"/>
    <w:rsid w:val="0057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</cp:revision>
  <dcterms:created xsi:type="dcterms:W3CDTF">2021-05-12T07:19:00Z</dcterms:created>
  <dcterms:modified xsi:type="dcterms:W3CDTF">2021-05-12T07:20:00Z</dcterms:modified>
</cp:coreProperties>
</file>