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9D" w:rsidRPr="00C31F60" w:rsidRDefault="00983D9D" w:rsidP="00983D9D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C31F60">
        <w:rPr>
          <w:b/>
          <w:sz w:val="28"/>
          <w:szCs w:val="20"/>
        </w:rPr>
        <w:t>ОТЧЕТ</w:t>
      </w:r>
    </w:p>
    <w:p w:rsidR="00983D9D" w:rsidRPr="00C31F60" w:rsidRDefault="00983D9D" w:rsidP="00983D9D">
      <w:pPr>
        <w:jc w:val="center"/>
        <w:rPr>
          <w:b/>
          <w:sz w:val="28"/>
          <w:szCs w:val="28"/>
        </w:rPr>
      </w:pPr>
      <w:r w:rsidRPr="00C31F60">
        <w:rPr>
          <w:b/>
          <w:sz w:val="28"/>
          <w:szCs w:val="20"/>
        </w:rPr>
        <w:t xml:space="preserve"> о ходе реализации муниципальной целевой программы «</w:t>
      </w:r>
      <w:r w:rsidRPr="00C31F60">
        <w:rPr>
          <w:b/>
          <w:sz w:val="28"/>
          <w:szCs w:val="28"/>
        </w:rPr>
        <w:t xml:space="preserve">Противодействие коррупции в </w:t>
      </w:r>
      <w:proofErr w:type="spellStart"/>
      <w:r>
        <w:rPr>
          <w:b/>
          <w:sz w:val="28"/>
          <w:szCs w:val="28"/>
        </w:rPr>
        <w:t>Перёдском</w:t>
      </w:r>
      <w:proofErr w:type="spellEnd"/>
      <w:r w:rsidRPr="00C31F60">
        <w:rPr>
          <w:b/>
          <w:sz w:val="28"/>
          <w:szCs w:val="28"/>
        </w:rPr>
        <w:t xml:space="preserve"> сельском поселении </w:t>
      </w:r>
    </w:p>
    <w:p w:rsidR="00983D9D" w:rsidRPr="00C31F60" w:rsidRDefault="00983D9D" w:rsidP="00983D9D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C31F6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C31F60">
        <w:rPr>
          <w:b/>
          <w:sz w:val="28"/>
          <w:szCs w:val="28"/>
        </w:rPr>
        <w:t xml:space="preserve"> годы» за 20</w:t>
      </w:r>
      <w:r>
        <w:rPr>
          <w:b/>
          <w:sz w:val="28"/>
          <w:szCs w:val="28"/>
        </w:rPr>
        <w:t>20</w:t>
      </w:r>
      <w:r w:rsidRPr="00C31F60">
        <w:rPr>
          <w:b/>
          <w:sz w:val="28"/>
          <w:szCs w:val="28"/>
        </w:rPr>
        <w:t xml:space="preserve"> год</w:t>
      </w:r>
    </w:p>
    <w:p w:rsidR="00983D9D" w:rsidRPr="00C31F60" w:rsidRDefault="00983D9D" w:rsidP="00983D9D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983D9D" w:rsidRPr="00C31F60" w:rsidRDefault="00983D9D" w:rsidP="00983D9D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560"/>
        <w:gridCol w:w="2446"/>
        <w:gridCol w:w="1783"/>
        <w:gridCol w:w="2072"/>
        <w:gridCol w:w="1720"/>
        <w:gridCol w:w="1376"/>
      </w:tblGrid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№ п/п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Мероприятие 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Исполнитель 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Источник финансирования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Объем бюджетных ассигнований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Результат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разъяснений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Зам. Главы</w:t>
            </w:r>
          </w:p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31F60">
              <w:rPr>
                <w:sz w:val="22"/>
                <w:szCs w:val="22"/>
              </w:rPr>
              <w:t>коррупциогенных</w:t>
            </w:r>
            <w:proofErr w:type="spellEnd"/>
            <w:r w:rsidRPr="00C31F60">
              <w:rPr>
                <w:sz w:val="22"/>
                <w:szCs w:val="22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Организация и </w:t>
            </w:r>
            <w:proofErr w:type="spellStart"/>
            <w:r w:rsidRPr="00C31F60">
              <w:rPr>
                <w:bCs/>
                <w:sz w:val="22"/>
                <w:szCs w:val="22"/>
              </w:rPr>
              <w:t>проведе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-</w:t>
            </w:r>
            <w:proofErr w:type="spellStart"/>
            <w:r w:rsidRPr="00C31F60">
              <w:rPr>
                <w:bCs/>
                <w:sz w:val="22"/>
                <w:szCs w:val="22"/>
              </w:rPr>
              <w:t>ние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в установленном </w:t>
            </w:r>
            <w:r w:rsidRPr="00C31F60">
              <w:rPr>
                <w:bCs/>
                <w:sz w:val="22"/>
                <w:szCs w:val="22"/>
              </w:rPr>
              <w:lastRenderedPageBreak/>
              <w:t xml:space="preserve">порядке </w:t>
            </w:r>
            <w:proofErr w:type="spellStart"/>
            <w:r w:rsidRPr="00C31F60">
              <w:rPr>
                <w:bCs/>
                <w:sz w:val="22"/>
                <w:szCs w:val="22"/>
              </w:rPr>
              <w:t>антикоррупци-онной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экспертизы проектов нормативных правовых актов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Глава с/п</w:t>
            </w:r>
          </w:p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Адм.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Размещение проектов  постановлений  и распоряжений Администрации поселения, решений Совета депутатов  </w:t>
            </w:r>
            <w:proofErr w:type="spellStart"/>
            <w:r>
              <w:rPr>
                <w:bCs/>
                <w:sz w:val="22"/>
                <w:szCs w:val="22"/>
              </w:rPr>
              <w:t>Перёдского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сельского поселения на официальном сайте Администрации в сети                        «Интернет»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spacing w:after="200" w:line="260" w:lineRule="exact"/>
              <w:jc w:val="both"/>
              <w:rPr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работы по ведению базы данных об обращениях граждан и организаций по фактам коррупции, обеспечение доступа </w:t>
            </w:r>
            <w:proofErr w:type="spellStart"/>
            <w:r w:rsidRPr="00C31F60">
              <w:rPr>
                <w:sz w:val="22"/>
                <w:szCs w:val="22"/>
              </w:rPr>
              <w:t>правоохрани</w:t>
            </w:r>
            <w:proofErr w:type="spellEnd"/>
            <w:r w:rsidRPr="00C31F60">
              <w:rPr>
                <w:sz w:val="22"/>
                <w:szCs w:val="22"/>
              </w:rPr>
              <w:t>-тельных органов к данной базе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</w:t>
            </w:r>
            <w:r w:rsidRPr="00C31F60">
              <w:rPr>
                <w:sz w:val="22"/>
                <w:szCs w:val="22"/>
              </w:rPr>
              <w:lastRenderedPageBreak/>
              <w:t>ситуаций, приводящих к конфликту интересов их деятельности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Зам. Главы </w:t>
            </w:r>
          </w:p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 обучающих семинаров по вопросам противодействия коррупции, по вопросам этики муниципальной службы, предотвращения конфликта интересов, соблюдения служебного поведения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Средства не заложены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Не 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Проведение контроль-</w:t>
            </w:r>
            <w:proofErr w:type="spellStart"/>
            <w:r w:rsidRPr="00C31F60">
              <w:rPr>
                <w:sz w:val="22"/>
                <w:szCs w:val="22"/>
              </w:rPr>
              <w:t>ных</w:t>
            </w:r>
            <w:proofErr w:type="spellEnd"/>
            <w:r w:rsidRPr="00C31F60">
              <w:rPr>
                <w:sz w:val="22"/>
                <w:szCs w:val="22"/>
              </w:rPr>
              <w:t xml:space="preserve"> мероприятий на предмет выявления </w:t>
            </w:r>
            <w:proofErr w:type="spellStart"/>
            <w:r w:rsidRPr="00C31F60">
              <w:rPr>
                <w:sz w:val="22"/>
                <w:szCs w:val="22"/>
              </w:rPr>
              <w:t>коррупцио</w:t>
            </w:r>
            <w:proofErr w:type="spellEnd"/>
            <w:r w:rsidRPr="00C31F60">
              <w:rPr>
                <w:sz w:val="22"/>
                <w:szCs w:val="22"/>
              </w:rPr>
              <w:t>-генных факторов, связанных с реализацией полномочий в сфере размещения муниципальных заказов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C31F60">
              <w:rPr>
                <w:bCs/>
                <w:sz w:val="22"/>
                <w:szCs w:val="22"/>
              </w:rPr>
              <w:t>Боровичского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983D9D" w:rsidRPr="00C31F60" w:rsidTr="00C20E42">
        <w:tc>
          <w:tcPr>
            <w:tcW w:w="56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18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Проведение проверки соблюдения порядка приватизации объектов недвижимости, находящихся в муниципальной собственности поселения</w:t>
            </w:r>
          </w:p>
        </w:tc>
        <w:tc>
          <w:tcPr>
            <w:tcW w:w="1783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C31F60">
              <w:rPr>
                <w:bCs/>
                <w:sz w:val="22"/>
                <w:szCs w:val="22"/>
              </w:rPr>
              <w:t>Боровичского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983D9D" w:rsidRPr="00C31F60" w:rsidRDefault="00983D9D" w:rsidP="00C20E4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</w:tbl>
    <w:p w:rsidR="00DB2AD0" w:rsidRDefault="00DB2AD0"/>
    <w:sectPr w:rsidR="00DB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E2"/>
    <w:rsid w:val="00983D9D"/>
    <w:rsid w:val="00A25882"/>
    <w:rsid w:val="00DB2AD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90862-ECDF-4EF4-AC86-0023BFF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RePack by Diakov</cp:lastModifiedBy>
  <cp:revision>2</cp:revision>
  <dcterms:created xsi:type="dcterms:W3CDTF">2023-02-04T11:27:00Z</dcterms:created>
  <dcterms:modified xsi:type="dcterms:W3CDTF">2023-02-04T11:27:00Z</dcterms:modified>
</cp:coreProperties>
</file>