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8379" w14:textId="77777777" w:rsidR="00CD53FA" w:rsidRPr="00CD53FA" w:rsidRDefault="00CD53FA" w:rsidP="00CD53FA">
      <w:pPr>
        <w:ind w:firstLine="709"/>
        <w:rPr>
          <w:b/>
          <w:bCs/>
        </w:rPr>
      </w:pPr>
      <w:r w:rsidRPr="00CD53FA">
        <w:rPr>
          <w:b/>
        </w:rPr>
        <w:t>Р</w:t>
      </w:r>
      <w:r w:rsidRPr="00CD53FA">
        <w:rPr>
          <w:b/>
          <w:bCs/>
        </w:rPr>
        <w:t>асширен перечень случаев предоставления земельных участков, находящихся в госсобственности, без проведения торгов.</w:t>
      </w:r>
    </w:p>
    <w:p w14:paraId="0733981F" w14:textId="77777777" w:rsidR="00CD53FA" w:rsidRPr="00CD53FA" w:rsidRDefault="00CD53FA" w:rsidP="00CD53FA">
      <w:pPr>
        <w:ind w:firstLine="709"/>
      </w:pPr>
      <w:r w:rsidRPr="00CD53FA">
        <w:t xml:space="preserve"> В частности, такой участок предоставляется ИП или юрлицу в аренду без проведения торгов на срок до 10 лет для предпринимательской деятельности при соблюдении в совокупности определенных условий, в том числе, в случае, когда в результате обстрелов со стороны вооруженных формирований Украины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или муниципальной собственности, невозможно использовать в соответствии с его целевым назначением и разрешенным использованием. </w:t>
      </w:r>
    </w:p>
    <w:p w14:paraId="28748907" w14:textId="1B5189CE" w:rsidR="00CD53FA" w:rsidRPr="00CD53FA" w:rsidRDefault="00CD53FA" w:rsidP="00CD53FA">
      <w:pPr>
        <w:ind w:firstLine="709"/>
      </w:pPr>
      <w:r w:rsidRPr="00CD53FA">
        <w:t xml:space="preserve">В указанном случае арендная плата устанавливается в отношении земельных участков, находящихся в федеральной собственности, в размере                         1 рубль на срок не более одного года. </w:t>
      </w:r>
    </w:p>
    <w:p w14:paraId="19B98BC4" w14:textId="77777777" w:rsidR="00CD53FA" w:rsidRPr="00CD53FA" w:rsidRDefault="00CD53FA" w:rsidP="00CD53FA">
      <w:pPr>
        <w:ind w:firstLine="709"/>
        <w:rPr>
          <w:i/>
        </w:rPr>
      </w:pPr>
      <w:r w:rsidRPr="00CD53FA">
        <w:rPr>
          <w:i/>
        </w:rPr>
        <w:t>Постановление Правительства РФ от 22.07.2023 N 1190 "О внесении изменений в постановление Правительства Российской Федерации от 9 апреля 2022 г. N 629"</w:t>
      </w:r>
    </w:p>
    <w:p w14:paraId="50014FDE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14:paraId="28CC8346" w14:textId="2220664D" w:rsidR="00CD53FA" w:rsidRPr="00583E99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583E99">
        <w:rPr>
          <w:rFonts w:eastAsia="Times New Roman" w:cs="Times New Roman"/>
          <w:b/>
          <w:szCs w:val="28"/>
          <w:lang w:eastAsia="ru-RU"/>
        </w:rPr>
        <w:t xml:space="preserve">Родители детей-инвалидов смогут накапливать выходные. </w:t>
      </w:r>
    </w:p>
    <w:p w14:paraId="48D4DBFC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Государство предоставляет четыре дополнительных выходных дня для ухода за детьми-инвалидами ежемесячно. </w:t>
      </w:r>
    </w:p>
    <w:p w14:paraId="29083E4C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Благодаря внесенным изменениям эти дни можно будет накапливать и использовать как полноценный отпуск – до 24 дней подряд. Предоставление таких отпусков будет согласовываться с работодателем. </w:t>
      </w:r>
    </w:p>
    <w:p w14:paraId="3C4AA4BA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 вступил в силу с 01 сентября 2023 года.</w:t>
      </w:r>
    </w:p>
    <w:p w14:paraId="169E597A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</w:p>
    <w:p w14:paraId="53DB51FE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Федеральный закон от 05.12.2022 N 491-ФЗ "О внесении изменения в статью 262 Трудового кодекса Российской Федерации"</w:t>
      </w:r>
    </w:p>
    <w:p w14:paraId="0F9418B8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14:paraId="492BAEA3" w14:textId="5D61E4D1" w:rsidR="00CD53FA" w:rsidRPr="00583E99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583E99">
        <w:rPr>
          <w:rFonts w:eastAsia="Times New Roman" w:cs="Times New Roman"/>
          <w:b/>
          <w:szCs w:val="28"/>
          <w:lang w:eastAsia="ru-RU"/>
        </w:rPr>
        <w:t>Платные дороги с 01 сентября 2023 года стали бесплатными для школьных автобусов.</w:t>
      </w:r>
    </w:p>
    <w:p w14:paraId="2BD790E9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07DF117D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Школьные автобусы смогут ездить по платным дорогам бесплатно. Норма распространится на все автобусы, которые перевозят организованные группы детей, например, на соревнования, экскурсии, лагеря отдыха.</w:t>
      </w:r>
    </w:p>
    <w:p w14:paraId="13AEAFE5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2F9EA29C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Федеральный закон от 28.02.2023 N 47-ФЗ "О внесении изменений в статьи 40 и 41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14:paraId="6DAFCF5A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14:paraId="5EA7289B" w14:textId="3F8508CF" w:rsidR="00CD53FA" w:rsidRPr="00583E99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583E99">
        <w:rPr>
          <w:rFonts w:eastAsia="Times New Roman" w:cs="Times New Roman"/>
          <w:b/>
          <w:szCs w:val="28"/>
          <w:lang w:eastAsia="ru-RU"/>
        </w:rPr>
        <w:lastRenderedPageBreak/>
        <w:t>С 01 сентября 2023 года вступил в силу новый закон о такси.</w:t>
      </w:r>
    </w:p>
    <w:p w14:paraId="4DCDAAAF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водителей появились новые требования: отсутствие судимости за ряд преступлений, медицинских противопоказаний к управлению транспортными средствами, трех и более неоплаченных штрафов на нарушение ПДД и ряд иных.</w:t>
      </w:r>
    </w:p>
    <w:p w14:paraId="6619D663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Вводится понятие «служба заказа легкового такси», что выводит агрегаторов из тени в правовое поле.</w:t>
      </w:r>
    </w:p>
    <w:p w14:paraId="08427381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Агрегаторы будут следить за тем, чтобы заказы передавались только квалифицированным водителям, которые находятся в штате или у которых есть разрешение на работу в такси, и проверять их по реестрам. Если агрегатор передаст заказ водителю, не отвечающему требованиям, то будет нести солидарную ответственность за вред, причиненные в поезде пассажиру. </w:t>
      </w:r>
    </w:p>
    <w:p w14:paraId="7855BFAD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Создается три региональных реестра, которые </w:t>
      </w:r>
      <w:proofErr w:type="spellStart"/>
      <w:r>
        <w:rPr>
          <w:rFonts w:eastAsia="Times New Roman" w:cs="Times New Roman"/>
          <w:szCs w:val="28"/>
          <w:lang w:eastAsia="ru-RU"/>
        </w:rPr>
        <w:t>структуризируют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перевозчико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</w:p>
    <w:p w14:paraId="0CA7494F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Номер записи в реестре перевозчиков все таксисты будут размещать в салоне автомобиля. Также в салоне должны быть информация о самом водителе, компании-перевозчике, сроке действия и номере разрешения на перевозку.</w:t>
      </w:r>
    </w:p>
    <w:p w14:paraId="08B4201D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0140A5CC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Федеральный закон от 29.12.2022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</w:p>
    <w:p w14:paraId="3DC81FAA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14:paraId="6AFB9EE8" w14:textId="0CB2ADF4" w:rsidR="00CD53FA" w:rsidRPr="00583E99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583E99">
        <w:rPr>
          <w:rFonts w:eastAsia="Times New Roman" w:cs="Times New Roman"/>
          <w:b/>
          <w:szCs w:val="28"/>
          <w:lang w:eastAsia="ru-RU"/>
        </w:rPr>
        <w:t>Внесены изменения в Федеральный закон от 27 мая 1998 года № 76-ФЗ «О статусе военнослужащих».</w:t>
      </w:r>
    </w:p>
    <w:p w14:paraId="520C143B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Внесенными изменениями расширена категория граждан, имеющих право на предоставление в первоочередном порядке мест в государственных и муниципальных общеобразовательных и дошкольных образовательных организациях.</w:t>
      </w:r>
    </w:p>
    <w:p w14:paraId="3470EF48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Так, вышеназванное право предоставлено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а также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</w:t>
      </w:r>
    </w:p>
    <w:p w14:paraId="4ED2B795" w14:textId="4173952C" w:rsidR="00CD53FA" w:rsidRPr="00CD53FA" w:rsidRDefault="00CD53FA" w:rsidP="00CD53FA">
      <w:pPr>
        <w:spacing w:after="0" w:line="240" w:lineRule="auto"/>
        <w:ind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Федеральный закон от 24 июня 2023 года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 </w:t>
      </w:r>
    </w:p>
    <w:p w14:paraId="27F3F030" w14:textId="77777777" w:rsidR="00CD53FA" w:rsidRPr="001A1590" w:rsidRDefault="00CD53FA" w:rsidP="00CD53FA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1A1590">
        <w:rPr>
          <w:rFonts w:eastAsia="Times New Roman" w:cs="Times New Roman"/>
          <w:b/>
          <w:szCs w:val="28"/>
          <w:lang w:eastAsia="ru-RU"/>
        </w:rPr>
        <w:t xml:space="preserve">С 1 января 2024 года вводится </w:t>
      </w:r>
      <w:proofErr w:type="spellStart"/>
      <w:r w:rsidRPr="001A1590">
        <w:rPr>
          <w:rFonts w:eastAsia="Times New Roman" w:cs="Times New Roman"/>
          <w:b/>
          <w:szCs w:val="28"/>
          <w:lang w:eastAsia="ru-RU"/>
        </w:rPr>
        <w:t>беззаявительный</w:t>
      </w:r>
      <w:proofErr w:type="spellEnd"/>
      <w:r w:rsidRPr="001A1590">
        <w:rPr>
          <w:rFonts w:eastAsia="Times New Roman" w:cs="Times New Roman"/>
          <w:b/>
          <w:szCs w:val="28"/>
          <w:lang w:eastAsia="ru-RU"/>
        </w:rPr>
        <w:t xml:space="preserve"> порядок назначения (пересчета) пенсий.</w:t>
      </w:r>
    </w:p>
    <w:p w14:paraId="54521FED" w14:textId="77777777" w:rsidR="00CD53FA" w:rsidRDefault="00CD53FA" w:rsidP="00CD53F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Приказом Минтруда России от 31.05.2023 № 488н определены действия территориального органа СФР при </w:t>
      </w:r>
      <w:proofErr w:type="spellStart"/>
      <w:r>
        <w:rPr>
          <w:rFonts w:eastAsia="Times New Roman" w:cs="Times New Roman"/>
          <w:szCs w:val="28"/>
          <w:lang w:eastAsia="ru-RU"/>
        </w:rPr>
        <w:t>беззаявительном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порядке назначения (пересчета) пенсий на основании данных, имеющихся в распоряжении фонда, а также сроки принятия решений и извещения граждан о принятом решении.</w:t>
      </w:r>
    </w:p>
    <w:p w14:paraId="4FC0EB9F" w14:textId="77777777" w:rsidR="00CD53FA" w:rsidRDefault="00CD53FA" w:rsidP="00CD53FA">
      <w:pPr>
        <w:spacing w:after="0" w:line="240" w:lineRule="auto"/>
        <w:ind w:firstLine="708"/>
        <w:rPr>
          <w:rFonts w:cs="Times New Roman"/>
          <w:b/>
          <w:szCs w:val="28"/>
        </w:rPr>
      </w:pPr>
    </w:p>
    <w:p w14:paraId="2D5DC56E" w14:textId="17FC93DB" w:rsidR="00CD53FA" w:rsidRPr="001A1590" w:rsidRDefault="00CD53FA" w:rsidP="00CD53FA">
      <w:pPr>
        <w:spacing w:after="0" w:line="240" w:lineRule="auto"/>
        <w:ind w:firstLine="708"/>
        <w:rPr>
          <w:rFonts w:cs="Times New Roman"/>
          <w:b/>
          <w:szCs w:val="28"/>
        </w:rPr>
      </w:pPr>
      <w:r w:rsidRPr="001A1590">
        <w:rPr>
          <w:rFonts w:cs="Times New Roman"/>
          <w:b/>
          <w:szCs w:val="28"/>
        </w:rPr>
        <w:t>Студентам выпускных курсов педагогических колледжей разрешили работать в дошкольных учреждениях</w:t>
      </w:r>
    </w:p>
    <w:p w14:paraId="016BCA42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установлено, что к занятию педагогической деятельностью по образовательным программам дошкольного образования и начального общего образования в последний год обучения допускаются совершеннолетние лица, обучающиеся по специальностям, входящим в укрупненную группу специальностей «Образование и педагогические науки», и успешно прошедшие промежуточные аттестации. </w:t>
      </w:r>
    </w:p>
    <w:p w14:paraId="1F3AE96C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</w:p>
    <w:p w14:paraId="3219847E" w14:textId="77777777" w:rsidR="00CD53FA" w:rsidRDefault="00CD53FA" w:rsidP="00CD53FA">
      <w:pPr>
        <w:spacing w:after="0" w:line="240" w:lineRule="auto"/>
        <w:ind w:firstLine="708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Федеральный закон от 24.07.2023 N 385-ФЗ"О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</w:t>
      </w:r>
    </w:p>
    <w:p w14:paraId="3365A3B8" w14:textId="77777777" w:rsidR="00CD53FA" w:rsidRDefault="00CD53FA" w:rsidP="00CD53FA">
      <w:pPr>
        <w:spacing w:after="0" w:line="240" w:lineRule="auto"/>
        <w:ind w:firstLine="708"/>
        <w:rPr>
          <w:rFonts w:cs="Times New Roman"/>
          <w:b/>
          <w:szCs w:val="28"/>
        </w:rPr>
      </w:pPr>
    </w:p>
    <w:p w14:paraId="2A773B86" w14:textId="4B6D1905" w:rsidR="00CD53FA" w:rsidRPr="001A1590" w:rsidRDefault="00CD53FA" w:rsidP="00CD53FA">
      <w:pPr>
        <w:spacing w:after="0" w:line="240" w:lineRule="auto"/>
        <w:ind w:firstLine="708"/>
        <w:rPr>
          <w:rFonts w:cs="Times New Roman"/>
          <w:b/>
          <w:szCs w:val="28"/>
        </w:rPr>
      </w:pPr>
      <w:r w:rsidRPr="001A1590">
        <w:rPr>
          <w:rFonts w:cs="Times New Roman"/>
          <w:b/>
          <w:szCs w:val="28"/>
        </w:rPr>
        <w:t>Федеральным законом запрещено осуществление медицинских вмешательств, включая применение лекарственных препаратов, направленных на смену пола.</w:t>
      </w:r>
    </w:p>
    <w:p w14:paraId="3B333E46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 смене пола не будут относиться медицинские вмешательства, связанные с лечением врожденных аномалий, генетических и эндокринных заболеваний.</w:t>
      </w:r>
    </w:p>
    <w:p w14:paraId="37E8DEEB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Также предусмотрено, что внесение изменения в запись акта гражданского состояния об изменении пола одним из супругов является основанием для прекращения брака. Лица, изменившие пол, не могут являться усыновителями, а также опекунами (попечителями) детей.</w:t>
      </w:r>
    </w:p>
    <w:p w14:paraId="7BBCAEE4" w14:textId="77777777" w:rsidR="00CD53FA" w:rsidRDefault="00CD53FA" w:rsidP="00CD53FA">
      <w:pPr>
        <w:spacing w:after="0" w:line="240" w:lineRule="auto"/>
        <w:ind w:firstLine="708"/>
        <w:rPr>
          <w:rFonts w:cs="Times New Roman"/>
          <w:i/>
          <w:szCs w:val="28"/>
        </w:rPr>
      </w:pPr>
    </w:p>
    <w:p w14:paraId="108E52A6" w14:textId="77777777" w:rsidR="00CD53FA" w:rsidRDefault="00CD53FA" w:rsidP="00CD53FA">
      <w:pPr>
        <w:spacing w:after="0" w:line="240" w:lineRule="auto"/>
        <w:ind w:firstLine="708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Федеральный закон от 24.07.2023 N 386-ФЗ"О внесении изменений в отдельные законодательные акты Российской Федерации"</w:t>
      </w:r>
    </w:p>
    <w:p w14:paraId="3F055A7C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bookmarkStart w:id="0" w:name="_GoBack"/>
      <w:bookmarkEnd w:id="0"/>
    </w:p>
    <w:p w14:paraId="00737645" w14:textId="77777777" w:rsidR="00CD53FA" w:rsidRPr="001A1590" w:rsidRDefault="00CD53FA" w:rsidP="00CD53FA">
      <w:pPr>
        <w:spacing w:after="0" w:line="240" w:lineRule="auto"/>
        <w:ind w:firstLine="708"/>
        <w:rPr>
          <w:rFonts w:cs="Times New Roman"/>
          <w:b/>
          <w:szCs w:val="28"/>
        </w:rPr>
      </w:pPr>
      <w:r w:rsidRPr="001A1590">
        <w:rPr>
          <w:rFonts w:cs="Times New Roman"/>
          <w:b/>
          <w:szCs w:val="28"/>
        </w:rPr>
        <w:t>Для сирот вводятся сертификаты на приобретение благоустроенного жилого помещения или для полного погашения ипотечного кредита</w:t>
      </w:r>
    </w:p>
    <w:p w14:paraId="688CD549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Право на однократное предоставление за счет средств бюджета субъекта РФ выплаты, удостоверенной сертификатом, предоставляется лицам, которые относились к категории детей-сирот и детей, оставшихся без попечения родителей, и достигли возраста 23 лет, при соблюдении ряда условий, в том числе: наличие дохода не ниже МРОТ, отсутствие у заявителя психических расстройств, алкогольной или наркотической зависимости.</w:t>
      </w:r>
    </w:p>
    <w:p w14:paraId="7DDF2F67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Направляться средства будут на счет, указанный продавцом жилого помещения, либо на счет кредитной организации, если выплата направлена для полного погашения ипотечного кредита.</w:t>
      </w:r>
    </w:p>
    <w:p w14:paraId="762A7E92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Законом установлены категории лиц, имеющие преимущественное право на предоставление выплаты перед другими лицами, порядок расчета размера выплаты с учетом норматива общей площади и показателя средней рыночной стоимости одного квадратного метра в субъекте РФ, а также порядок контроля за приобретением жилых помещений, в том числе за его соответствием установленным санитарным и техническим нормам.</w:t>
      </w:r>
    </w:p>
    <w:p w14:paraId="5746A67E" w14:textId="77777777" w:rsidR="00CD53FA" w:rsidRDefault="00CD53FA" w:rsidP="00CD53FA">
      <w:pPr>
        <w:spacing w:after="0" w:line="240" w:lineRule="auto"/>
        <w:ind w:firstLine="708"/>
        <w:rPr>
          <w:rFonts w:cs="Times New Roman"/>
          <w:szCs w:val="28"/>
        </w:rPr>
      </w:pPr>
    </w:p>
    <w:p w14:paraId="4C6E0890" w14:textId="77777777" w:rsidR="00CD53FA" w:rsidRDefault="00CD53FA" w:rsidP="00CD53FA">
      <w:pPr>
        <w:spacing w:after="0" w:line="240" w:lineRule="auto"/>
        <w:ind w:firstLine="708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Федеральный закон от 04.08.2023 N 461-ФЗ"О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14:paraId="6A9ABE3B" w14:textId="77777777" w:rsidR="00682653" w:rsidRDefault="00682653" w:rsidP="00CD53FA">
      <w:pPr>
        <w:ind w:firstLine="709"/>
      </w:pPr>
    </w:p>
    <w:sectPr w:rsidR="0068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84"/>
    <w:rsid w:val="000B6C93"/>
    <w:rsid w:val="00682653"/>
    <w:rsid w:val="00805E84"/>
    <w:rsid w:val="00C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4E2"/>
  <w15:chartTrackingRefBased/>
  <w15:docId w15:val="{2D053586-91C7-48B8-8C9C-83642D1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C9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Company>Прокуратура РФ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dcterms:created xsi:type="dcterms:W3CDTF">2024-03-24T16:52:00Z</dcterms:created>
  <dcterms:modified xsi:type="dcterms:W3CDTF">2024-03-24T17:06:00Z</dcterms:modified>
</cp:coreProperties>
</file>