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F7A" w:rsidRPr="00532F7A" w:rsidRDefault="00532F7A" w:rsidP="00532F7A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Новгородская область Боровичский район</w:t>
      </w:r>
    </w:p>
    <w:p w:rsidR="00532F7A" w:rsidRPr="00532F7A" w:rsidRDefault="00532F7A" w:rsidP="00532F7A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b/>
          <w:bCs/>
          <w:color w:val="1E1D1E"/>
          <w:sz w:val="18"/>
          <w:szCs w:val="18"/>
          <w:lang w:eastAsia="ru-RU"/>
        </w:rPr>
        <w:t> СОВЕТ ДЕПУТАТОВ ПЕРЁДСКОГО СЕЛЬСКОГО ПОСЕЛЕНИЯ</w:t>
      </w:r>
    </w:p>
    <w:p w:rsidR="00532F7A" w:rsidRPr="00532F7A" w:rsidRDefault="00532F7A" w:rsidP="00532F7A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b/>
          <w:bCs/>
          <w:color w:val="1E1D1E"/>
          <w:sz w:val="18"/>
          <w:szCs w:val="18"/>
          <w:lang w:eastAsia="ru-RU"/>
        </w:rPr>
        <w:t>Р Е Ш Е Н И Е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b/>
          <w:bCs/>
          <w:color w:val="1E1D1E"/>
          <w:sz w:val="18"/>
          <w:szCs w:val="1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260"/>
      </w:tblGrid>
      <w:tr w:rsidR="00532F7A" w:rsidRPr="00532F7A" w:rsidTr="00532F7A">
        <w:tc>
          <w:tcPr>
            <w:tcW w:w="1620" w:type="dxa"/>
            <w:shd w:val="clear" w:color="auto" w:fill="FFFFFF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18.04.2013</w:t>
            </w:r>
          </w:p>
        </w:tc>
        <w:tc>
          <w:tcPr>
            <w:tcW w:w="1260" w:type="dxa"/>
            <w:shd w:val="clear" w:color="auto" w:fill="FFFFFF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№ </w:t>
            </w: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 130</w:t>
            </w:r>
          </w:p>
        </w:tc>
      </w:tr>
    </w:tbl>
    <w:p w:rsidR="00532F7A" w:rsidRPr="00532F7A" w:rsidRDefault="00532F7A" w:rsidP="00532F7A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532F7A" w:rsidRPr="00532F7A" w:rsidRDefault="00532F7A" w:rsidP="00532F7A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д.Перёдки</w:t>
      </w:r>
    </w:p>
    <w:p w:rsidR="00532F7A" w:rsidRPr="00532F7A" w:rsidRDefault="00532F7A" w:rsidP="00532F7A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b/>
          <w:bCs/>
          <w:color w:val="1E1D1E"/>
          <w:sz w:val="18"/>
          <w:szCs w:val="18"/>
          <w:lang w:eastAsia="ru-RU"/>
        </w:rPr>
        <w:t>О внесении изменений в решение Совета депутатов Перёдского    сельского поселения  от 24.12.2012 №108 «Об утверждении бюджета Перёдского сельского поселения на 2013 год и на плановый период 2014  и 2015 годов и прогнозу социально-экономического развития Перёдского сельского поселения на 2014-2015 годы»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b/>
          <w:bCs/>
          <w:color w:val="1E1D1E"/>
          <w:sz w:val="18"/>
          <w:szCs w:val="18"/>
          <w:lang w:eastAsia="ru-RU"/>
        </w:rPr>
        <w:t> 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b/>
          <w:bCs/>
          <w:color w:val="1E1D1E"/>
          <w:sz w:val="18"/>
          <w:szCs w:val="18"/>
          <w:lang w:eastAsia="ru-RU"/>
        </w:rPr>
        <w:t>Совет депутатов Перёдского сельского поселения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b/>
          <w:bCs/>
          <w:color w:val="1E1D1E"/>
          <w:sz w:val="18"/>
          <w:szCs w:val="18"/>
          <w:lang w:eastAsia="ru-RU"/>
        </w:rPr>
        <w:t>РЕШИЛ: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     Внести изменение в решение Совета депутатов от 24.12.2012г. №108 «Об утверждении бюджета Перёдского сельского поселения на 2013 год и на плановый период 2014 и 2015 годов</w:t>
      </w:r>
      <w:r w:rsidRPr="00532F7A">
        <w:rPr>
          <w:rFonts w:ascii="Arial" w:eastAsia="Times New Roman" w:hAnsi="Arial" w:cs="Arial"/>
          <w:b/>
          <w:bCs/>
          <w:color w:val="1E1D1E"/>
          <w:sz w:val="18"/>
          <w:szCs w:val="18"/>
          <w:lang w:eastAsia="ru-RU"/>
        </w:rPr>
        <w:t> </w:t>
      </w: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и прогнозу социально-экономического развития Перёдского сельского поселения на 2014-2015 годы».     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          1. Утвердить в пределах общего объема расходов, распределении бюджетных ассигнований по разделам и подразделам, целевым статьям и видам расходов классификации расходов бюджета: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            на 2013 год – согласно Приложению №6 к настоящему решению.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        2. Утвердить ведомственную структуру расходов бюджета Перёдского сельского поселения: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            на  2013 год – согласно Приложению№8 к настоящему решению. 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3. Приложения 6 и 8 изложить в новой редакции.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         4. Опубликовать решение в приложении к газете  «Красная искра» - «Официальный вестник».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532F7A" w:rsidRPr="00532F7A" w:rsidRDefault="00532F7A" w:rsidP="00532F7A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b/>
          <w:bCs/>
          <w:color w:val="1E1D1E"/>
          <w:sz w:val="18"/>
          <w:szCs w:val="18"/>
          <w:lang w:eastAsia="ru-RU"/>
        </w:rPr>
        <w:t>Глава  сельского поселения                                                     О.В. Феофанова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tbl>
      <w:tblPr>
        <w:tblW w:w="96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1"/>
        <w:gridCol w:w="916"/>
        <w:gridCol w:w="1666"/>
        <w:gridCol w:w="736"/>
        <w:gridCol w:w="1066"/>
      </w:tblGrid>
      <w:tr w:rsidR="00532F7A" w:rsidRPr="00532F7A" w:rsidTr="00532F7A">
        <w:tc>
          <w:tcPr>
            <w:tcW w:w="9675" w:type="dxa"/>
            <w:gridSpan w:val="5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Приложение № 6                                                                                к решению Совета депутатов                                                                                                                                    Перёдского сельского поселения                                                                                                                                     от 18.04.2013  №130</w:t>
            </w:r>
          </w:p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</w:t>
            </w:r>
          </w:p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                                Распределение ассигнований из бюджета 2013 года</w:t>
            </w:r>
          </w:p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lastRenderedPageBreak/>
              <w:t>                       по разделам и подразделам, целевым статьям и видам расходов</w:t>
            </w:r>
          </w:p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                      функциональной классификации расходов бюджетов РФ </w:t>
            </w:r>
          </w:p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                           </w:t>
            </w:r>
          </w:p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                                                                         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lastRenderedPageBreak/>
              <w:t> </w:t>
            </w:r>
          </w:p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Разд.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Ц.ст.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Расх.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Сумма на год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4835,8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Функционирование высшего должностного лица субъекта РФ  и муниципального образования</w:t>
            </w:r>
          </w:p>
        </w:tc>
        <w:tc>
          <w:tcPr>
            <w:tcW w:w="90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655,0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0020300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655,0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0020300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610,5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0020300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44,5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Функционирование  Правительства РФ, высших органов исполнительной власти субъектов РФ местных администраций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4085,9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4018,6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3165,5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222,5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79,6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537,0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10,0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5210600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67,3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5210600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67,3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42,1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5210600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42,1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5210600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42,1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50,0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0700000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50,0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0700500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50,0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0700500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50,0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2,8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Организация проведения работ по описанию местоположения границ населенных пунктов в координатах характерных точек и внесению сведений о границах в государственный реестр недвижимости за счет средств местного бюджета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7224803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2,8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7224803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2,8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63,7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 </w:t>
            </w: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0000000 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000 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63,7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0013600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63,7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0013600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63,7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237,0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37,0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2180000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37,0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2180100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37,0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2180100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37,0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 Обеспечение пожарной безопасности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0000000 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 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200,0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2026700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200,0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2026700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200,0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3045,0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2875,0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Дорожное хозяйство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3150000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769,64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федерального значения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3150102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342,9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3150102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342,9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Поддержка дорожного хозяйства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3150200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405,0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3150200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405,0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Поддержка дорожного хозяйства за счет средств местного бюджета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3150201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21,74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3150201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21,74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Областные целевые программы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522000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2000,0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lastRenderedPageBreak/>
              <w:t>ОЦП «Капитальный ремонт и ремонт автомобильных дорог общего пользования населенных пунктов»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5221605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2000,0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5221605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2000,0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Софинансирование на ОЦП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7220000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105,36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населенных пунктов за счет средств местного бюджета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7221605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105,36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7221605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105,36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170,0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3400000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170,0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3400300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170,0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3400300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170,0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Жилищно- коммунальное хозяйство  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0000000 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000 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11518,0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 0000000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 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14,3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3500000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14,3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3500200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14,3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3500200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14,3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 Коммунальное хозяйство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 0000000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 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10014,0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Поддержка коммунального хозяйства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3510000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10008,0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3510200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8000,0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Субсидии юридическим лицам (кроме гос. учреждений) и физическим лицам – производителям товаров, работ, услуг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3510200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8000,0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3510300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1956,0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Субсидии юридическим лицам (кроме гос. учреждений) и физическим лицам – производителям товаров, работ, услуг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3510300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1956,0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3510500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52,0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3510500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52,0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5210600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6,0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5210600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6,0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1489,7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6000000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1489,7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6000100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1205,0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6000100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1205,0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6000300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5,0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6000300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5,0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6000400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50,0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6000400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50,0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6000500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229,7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6000500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229,7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10,0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0000000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000 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10,0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Организационно-воспитательная работа с молодежью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4310000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10,0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4310100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10,0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4310100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10,0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20,0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20,0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Мероприятия в сфере культуры, кинематографии средств массовой информации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4500000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20,0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Государственная поддержка в сфере культуры, кинематографии и средств массовой информации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4508500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20,0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4508500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20,0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20,0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20,0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4910100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20,0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4910100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20,0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10,0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10,0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Мероприятия в области физической культуры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5129700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10,0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5129700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10,0</w:t>
            </w:r>
          </w:p>
        </w:tc>
      </w:tr>
      <w:tr w:rsidR="00532F7A" w:rsidRPr="00532F7A" w:rsidTr="00532F7A">
        <w:tc>
          <w:tcPr>
            <w:tcW w:w="535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19759,7</w:t>
            </w:r>
          </w:p>
        </w:tc>
      </w:tr>
    </w:tbl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lastRenderedPageBreak/>
        <w:t> 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532F7A" w:rsidRPr="00532F7A" w:rsidRDefault="00532F7A" w:rsidP="00532F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32F7A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tbl>
      <w:tblPr>
        <w:tblW w:w="96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1"/>
        <w:gridCol w:w="596"/>
        <w:gridCol w:w="916"/>
        <w:gridCol w:w="1666"/>
        <w:gridCol w:w="736"/>
        <w:gridCol w:w="1066"/>
      </w:tblGrid>
      <w:tr w:rsidR="00532F7A" w:rsidRPr="00532F7A" w:rsidTr="00532F7A">
        <w:tc>
          <w:tcPr>
            <w:tcW w:w="9675" w:type="dxa"/>
            <w:gridSpan w:val="6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Приложение № 8</w:t>
            </w:r>
          </w:p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к решению Совета депутатов                                                                                                                                    Перёдского сельского поселения                                                                                                                                     от 18.04.2013   №130</w:t>
            </w:r>
          </w:p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</w:t>
            </w:r>
          </w:p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Ведомственная структура</w:t>
            </w:r>
          </w:p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lastRenderedPageBreak/>
              <w:t>расходов бюджета Перёдского сельского поселения</w:t>
            </w:r>
          </w:p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                           </w:t>
            </w:r>
          </w:p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                                                                          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lastRenderedPageBreak/>
              <w:t>Документ, учреждение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Вед.</w:t>
            </w:r>
          </w:p>
        </w:tc>
        <w:tc>
          <w:tcPr>
            <w:tcW w:w="90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Разд.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Ц.ст.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Расх.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Сумма на год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4835,8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Функционирование высшего должностного лица субъекта РФ  и муниципального образования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655,0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0020300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655,0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0020300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610,5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0020300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44,5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Функционирование  Правительства РФ, высших органов исполнительной власти субъектов РФ местных администраций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4085,9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4018,6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3165,5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222,5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</w:t>
            </w:r>
          </w:p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79,6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</w:t>
            </w:r>
          </w:p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537,0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</w:t>
            </w:r>
          </w:p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10,0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5210600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67,3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5210600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67,3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42,1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5210600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42,1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5210600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42,1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lastRenderedPageBreak/>
              <w:t>Резервные фонды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50,0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0700000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50,0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0700500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50,0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0700500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50,0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2,8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Организация проведения работ по описанию местоположения границ населенных пунктов в координатах характерных точек и внесению сведений о границах в государственный реестр недвижимости за счет средств местного бюджета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7224803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2,8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</w:t>
            </w:r>
          </w:p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7224803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2,8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63,7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 </w:t>
            </w: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0000000 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000 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63,7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0013600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63,7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0013600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63,7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 </w:t>
            </w:r>
          </w:p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237,0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37,0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2180000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37,0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</w:t>
            </w:r>
          </w:p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</w:t>
            </w:r>
          </w:p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2180100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37,0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 </w:t>
            </w:r>
          </w:p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2180100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37,0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 Обеспечение пожарной безопасности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0000000 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 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200,0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2026700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200,0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</w:t>
            </w:r>
          </w:p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2026700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200,0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3045,0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2875,0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Дорожное хозяйство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3150000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769,64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федерального значения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</w:t>
            </w:r>
          </w:p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</w:t>
            </w:r>
          </w:p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3150102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342,9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</w:t>
            </w:r>
          </w:p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3150102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342,9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Поддержка дорожного хозяйства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3150200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405,0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</w:t>
            </w:r>
          </w:p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3150200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405,0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Поддержка дорожного хозяйства за счет средств местного бюджета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3150201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21,74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</w:t>
            </w:r>
          </w:p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3150201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21,74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Областные целевые программы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522000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2000,0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ОЦП «Капитальный ремонт и ремонт автомобильных дорог общего пользования населенных пунктов»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5221605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2000,0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 </w:t>
            </w:r>
          </w:p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5221605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2000,0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Софинансирование на ОЦП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7220000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105,36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населенных пунктов за счет средств местного бюджета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7221605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105,36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</w:t>
            </w:r>
          </w:p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7221605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105,36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 </w:t>
            </w:r>
          </w:p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170,0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Реализация государственных функций в области</w:t>
            </w:r>
          </w:p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национальной экономики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3400000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170,0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</w:t>
            </w:r>
          </w:p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3400300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170,0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</w:t>
            </w:r>
          </w:p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3400300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170,0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Жилищно- коммунальное хозяйство  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0000000 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000 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11518,0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 0000000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 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14,3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3500000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14,3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3500200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14,3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3500200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14,3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 Коммунальное хозяйство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 0000000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 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10014,0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Поддержка коммунального хозяйства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3510000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10008,0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3510200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8000,0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lastRenderedPageBreak/>
              <w:t>Субсидии юридическим лицам (кроме гос. учреждений) и физическим лицам – производителям товаров, работ, услуг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3510200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8000,0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3510300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1956,0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Субсидии юридическим лицам (кроме гос. учреждений) и физическим лицам – производителям товаров, работ, услуг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3510300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1956,0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3510500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52,0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</w:t>
            </w:r>
          </w:p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3510500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52,0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5210600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6,0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5210600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6,0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1489,7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6000000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1489,7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6000100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1205,0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</w:t>
            </w:r>
          </w:p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6000100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1205,0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6000300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5,0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</w:t>
            </w:r>
          </w:p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6000300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5,0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6000400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50,0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</w:t>
            </w:r>
          </w:p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6000400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50,0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6000500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229,7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</w:t>
            </w:r>
          </w:p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6000500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229,7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10,0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0000000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000 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10,0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Организационно-воспитательная работа с молодежью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4310000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10,0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4310100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10,0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</w:t>
            </w:r>
          </w:p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4310100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10,0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20,0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20,0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lastRenderedPageBreak/>
              <w:t>Мероприятия в сфере культуры, кинематографии средств массовой информации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4500000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20,0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Государственная поддержка в сфере культуры, кинематографии и средств массовой информации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4508500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20,0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</w:t>
            </w:r>
          </w:p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4508500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20,0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20,0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20,0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</w:t>
            </w:r>
          </w:p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4910100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20,0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Пенсии, выплачиваемые организациями сектора</w:t>
            </w:r>
          </w:p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государственного управления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4910100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20,0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10,0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10,0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Мероприятия в области физической культуры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5129700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10,0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</w:t>
            </w:r>
          </w:p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5129700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0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10,0</w:t>
            </w:r>
          </w:p>
        </w:tc>
      </w:tr>
      <w:tr w:rsidR="00532F7A" w:rsidRPr="00532F7A" w:rsidTr="00532F7A">
        <w:tc>
          <w:tcPr>
            <w:tcW w:w="4695" w:type="dxa"/>
            <w:shd w:val="clear" w:color="auto" w:fill="FFFFFF"/>
            <w:noWrap/>
            <w:vAlign w:val="bottom"/>
            <w:hideMark/>
          </w:tcPr>
          <w:p w:rsidR="00532F7A" w:rsidRPr="00532F7A" w:rsidRDefault="00532F7A" w:rsidP="00532F7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532F7A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2F7A" w:rsidRPr="00532F7A" w:rsidRDefault="00532F7A" w:rsidP="00532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2F7A" w:rsidRPr="00532F7A" w:rsidRDefault="00532F7A" w:rsidP="00532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2F7A" w:rsidRPr="00532F7A" w:rsidRDefault="00532F7A" w:rsidP="00532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2F7A" w:rsidRPr="00532F7A" w:rsidRDefault="00532F7A" w:rsidP="00532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2F7A" w:rsidRPr="00532F7A" w:rsidRDefault="00532F7A" w:rsidP="00532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B380C" w:rsidRPr="00532F7A" w:rsidRDefault="000B380C" w:rsidP="00532F7A">
      <w:bookmarkStart w:id="0" w:name="_GoBack"/>
      <w:bookmarkEnd w:id="0"/>
    </w:p>
    <w:sectPr w:rsidR="000B380C" w:rsidRPr="00532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0310"/>
    <w:multiLevelType w:val="multilevel"/>
    <w:tmpl w:val="6082B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DA4508"/>
    <w:multiLevelType w:val="multilevel"/>
    <w:tmpl w:val="F5660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594051"/>
    <w:multiLevelType w:val="multilevel"/>
    <w:tmpl w:val="5C243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485CD2"/>
    <w:multiLevelType w:val="multilevel"/>
    <w:tmpl w:val="806C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E5"/>
    <w:rsid w:val="00034B75"/>
    <w:rsid w:val="000B380C"/>
    <w:rsid w:val="001F728E"/>
    <w:rsid w:val="002C66CB"/>
    <w:rsid w:val="003A1E57"/>
    <w:rsid w:val="003F3FA3"/>
    <w:rsid w:val="00532F7A"/>
    <w:rsid w:val="00572FED"/>
    <w:rsid w:val="00606CC9"/>
    <w:rsid w:val="0061262E"/>
    <w:rsid w:val="006F5FB0"/>
    <w:rsid w:val="0085561A"/>
    <w:rsid w:val="009267A7"/>
    <w:rsid w:val="00943458"/>
    <w:rsid w:val="00AE0B62"/>
    <w:rsid w:val="00B5152D"/>
    <w:rsid w:val="00B818DA"/>
    <w:rsid w:val="00BB48E5"/>
    <w:rsid w:val="00BB68AA"/>
    <w:rsid w:val="00BC268B"/>
    <w:rsid w:val="00D63EA4"/>
    <w:rsid w:val="00F8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C0EF9-043D-4303-BB23-737FEE20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8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2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8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4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48E5"/>
    <w:rPr>
      <w:b/>
      <w:bCs/>
    </w:rPr>
  </w:style>
  <w:style w:type="paragraph" w:customStyle="1" w:styleId="consplustitle">
    <w:name w:val="consplustitle"/>
    <w:basedOn w:val="a"/>
    <w:rsid w:val="00BB4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E0B62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1F728E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msonormal0">
    <w:name w:val="msonormal"/>
    <w:basedOn w:val="a"/>
    <w:rsid w:val="0053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3089</Words>
  <Characters>17610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2023-03-10T08:28:00Z</dcterms:created>
  <dcterms:modified xsi:type="dcterms:W3CDTF">2023-03-10T08:28:00Z</dcterms:modified>
</cp:coreProperties>
</file>